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25D2" w14:textId="77777777" w:rsidR="008A7BB9" w:rsidRDefault="008A7BB9" w:rsidP="00F3721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4B5DAE1F" w14:textId="4A808200" w:rsidR="00F3721E" w:rsidRPr="00F3721E" w:rsidRDefault="00F3721E" w:rsidP="00F3721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F3721E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Un anno </w:t>
      </w:r>
      <w:r w:rsidR="00833DF0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intenso</w:t>
      </w:r>
      <w:r w:rsidRPr="00F3721E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 livello nazionale e internazionale </w:t>
      </w:r>
    </w:p>
    <w:p w14:paraId="72FEA9F6" w14:textId="1F884F7A" w:rsidR="00F0631D" w:rsidRDefault="00F3721E" w:rsidP="00F3721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F3721E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ACETO BALSAMICO TRADIZIONALE DI MODENA DOP, UN ANNO POSITIVO CON IMPORTANTI PARTNERSHIP</w:t>
      </w:r>
    </w:p>
    <w:p w14:paraId="2C3E2171" w14:textId="77777777" w:rsidR="008A7BB9" w:rsidRDefault="008A7BB9" w:rsidP="00F3721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49407502" w14:textId="43C584D1" w:rsidR="00F3721E" w:rsidRPr="00F3721E" w:rsidRDefault="00F3721E" w:rsidP="00F3721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F3721E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Di scena</w:t>
      </w:r>
      <w:r w:rsidR="008A7BB9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anche</w:t>
      </w:r>
      <w:r w:rsidRPr="00F3721E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all’Arena di Verona e al teatro Comunale di Modena </w:t>
      </w:r>
    </w:p>
    <w:p w14:paraId="15E5BEDA" w14:textId="77777777" w:rsidR="00F3721E" w:rsidRPr="00F3721E" w:rsidRDefault="00F3721E" w:rsidP="00F3721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6AA06594" w14:textId="77777777" w:rsidR="00F3721E" w:rsidRDefault="00F3721E" w:rsidP="00956B5A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3E17116B" w14:textId="77777777" w:rsidR="00F3721E" w:rsidRDefault="00F0631D" w:rsidP="00CA239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In attesa dei dati definitivi sulla produzione dell’Aceto Balsamico Tradizionale di Modena </w:t>
      </w:r>
      <w:r w:rsidRPr="00F3721E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Enrico Corsini</w:t>
      </w:r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, Presidente del Consorzio Tutela Aceto Balsamico Tradizionale di Modena e Presidente del Consorzio di secondo livello Terre del Balsamico fa il punto sul settore.</w:t>
      </w:r>
    </w:p>
    <w:p w14:paraId="03ED25F5" w14:textId="1EA81028" w:rsidR="00B01B9C" w:rsidRDefault="00F0631D" w:rsidP="00CA239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“É stato un anno </w:t>
      </w:r>
      <w:r w:rsidR="00833DF0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più che </w:t>
      </w:r>
      <w:r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positivo</w:t>
      </w:r>
      <w:r w:rsidR="00833DF0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nonostante la complessa situazione dei mercati e la congiuntura economica in atto. Il nostro prodotto rappresenta un valore di storia e cultura </w:t>
      </w:r>
      <w:r w:rsidR="00CA239E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ed </w:t>
      </w:r>
      <w:r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è riconosciuto come un prodotto simbolo del Made in </w:t>
      </w:r>
      <w:proofErr w:type="spellStart"/>
      <w:r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Italy</w:t>
      </w:r>
      <w:proofErr w:type="spellEnd"/>
      <w:r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e nonostante lo scenario</w:t>
      </w:r>
      <w:r w:rsidR="00833DF0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generale</w:t>
      </w:r>
      <w:r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B01B9C"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il consumatore continua a premiare i nostri produttori”. </w:t>
      </w:r>
    </w:p>
    <w:p w14:paraId="32226282" w14:textId="77777777" w:rsidR="00F3721E" w:rsidRDefault="00F3721E" w:rsidP="00CA239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39DC6333" w14:textId="31DA1FEC" w:rsidR="00956B5A" w:rsidRPr="00CA239E" w:rsidRDefault="00B01B9C" w:rsidP="00CA239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Tra le </w:t>
      </w:r>
      <w:r w:rsidR="00956B5A" w:rsidRPr="00956B5A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strategie di sviluppo </w:t>
      </w:r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messe in atto da</w:t>
      </w:r>
      <w:r w:rsidR="00833DF0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l</w:t>
      </w:r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Consorzio, a dare visibilità e valore sono state </w:t>
      </w:r>
      <w:r w:rsidR="00833DF0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anche </w:t>
      </w:r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le importanti partnership in Italie e all’estero e la promozione messa in atto grazie </w:t>
      </w:r>
      <w:r w:rsidR="00956B5A" w:rsidRPr="00956B5A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anche alla partecipazione ai bandi di finanziamento pubblici.</w:t>
      </w:r>
    </w:p>
    <w:p w14:paraId="199A3854" w14:textId="77777777" w:rsidR="00B01B9C" w:rsidRPr="00956B5A" w:rsidRDefault="00B01B9C" w:rsidP="00CA239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</w:p>
    <w:p w14:paraId="673313CA" w14:textId="77777777" w:rsidR="00B01B9C" w:rsidRDefault="00956B5A" w:rsidP="00CA239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  <w:r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Promozione, ricerca, tutela e servizi ai produttori. Questi i punti cardine </w:t>
      </w:r>
      <w:r w:rsidR="00B01B9C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su cui ha operato il </w:t>
      </w:r>
      <w:r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 </w:t>
      </w:r>
      <w:hyperlink r:id="rId7" w:tgtFrame="_blank" w:history="1">
        <w:r w:rsidRPr="00956B5A">
          <w:rPr>
            <w:rFonts w:ascii="inherit" w:eastAsia="Times New Roman" w:hAnsi="inherit" w:cs="Times New Roman"/>
            <w:b/>
            <w:bCs/>
            <w:color w:val="000000"/>
            <w:kern w:val="0"/>
            <w:sz w:val="24"/>
            <w:szCs w:val="24"/>
            <w:bdr w:val="none" w:sz="0" w:space="0" w:color="auto" w:frame="1"/>
            <w:lang w:eastAsia="it-IT"/>
            <w14:ligatures w14:val="none"/>
          </w:rPr>
          <w:t>Consorzio Tutela Aceto Balsamico Tradizionale di Modena DOP</w:t>
        </w:r>
      </w:hyperlink>
      <w:r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  avendo sempre come direttrice l’assoluta qualità ed esclusività dell’Aceto Balsamico Tradizionale di Modena DOP. </w:t>
      </w:r>
    </w:p>
    <w:p w14:paraId="6E6F93AE" w14:textId="77777777" w:rsidR="00833DF0" w:rsidRDefault="00833DF0" w:rsidP="00CA239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</w:p>
    <w:p w14:paraId="16FD2EC7" w14:textId="4A1964CE" w:rsidR="00B01B9C" w:rsidRDefault="00956B5A" w:rsidP="00CA239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  <w:r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Centrale quest’anno il tema della promozione e delle iniziative svolte a supporto della DOP modenese </w:t>
      </w:r>
      <w:r w:rsidR="00B01B9C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che è stata </w:t>
      </w:r>
      <w:r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grande protagonista di eventi nazionali ed internazionali anche nelle Ambasciate italiane in Europa.</w:t>
      </w:r>
      <w:r w:rsidR="00B01B9C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CA239E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B01B9C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Tra le azioni più significative </w:t>
      </w:r>
      <w:r w:rsidR="00B01B9C"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l’importante partnership con la </w:t>
      </w:r>
      <w:r w:rsidR="00B01B9C" w:rsidRPr="00956B5A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>Fondazione Arena di Verona</w:t>
      </w:r>
      <w:r w:rsidR="00B01B9C"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, il teatro lirico all’aperto più grande al mondo</w:t>
      </w:r>
      <w:r w:rsidR="00B01B9C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 e con il </w:t>
      </w:r>
      <w:r w:rsidR="00B01B9C" w:rsidRPr="00CA239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>Teatro Comunale di Modena Pavarotti – Freni</w:t>
      </w:r>
      <w:r w:rsidR="00CA239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CA239E" w:rsidRPr="00833DF0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e</w:t>
      </w:r>
      <w:r w:rsidR="00CA239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CA239E" w:rsidRPr="00CA239E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con</w:t>
      </w:r>
      <w:r w:rsidR="00CA239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stakeholder del settore</w:t>
      </w:r>
      <w:r w:rsidR="00B01B9C"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CA239E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L’Aceto Balsamico </w:t>
      </w:r>
      <w:r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Tradizionale </w:t>
      </w:r>
      <w:r w:rsidR="00CA239E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di Modena </w:t>
      </w:r>
      <w:r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DOP che, proprio per il suo essere unico e raro e prezioso, può raggiungere un valore di circa 3.000 euro al litro, </w:t>
      </w:r>
      <w:r w:rsidR="00B01B9C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continuerà la promozione del prodotto anche in sinergia con il Consorzio di secondo livello </w:t>
      </w:r>
      <w:r w:rsidR="00B01B9C" w:rsidRPr="00CA239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>Terre del Balsamico</w:t>
      </w:r>
      <w:r w:rsidR="00B01B9C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 e con il </w:t>
      </w:r>
      <w:r w:rsidR="00B01B9C" w:rsidRPr="00CA239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>Consorzio Tutela Aceto</w:t>
      </w:r>
      <w:r w:rsidR="00CA239E" w:rsidRPr="00CA239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B01B9C" w:rsidRPr="00CA239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>Balsamico di Modena</w:t>
      </w:r>
      <w:r w:rsidR="00CA239E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.</w:t>
      </w:r>
      <w:r w:rsidR="00B01B9C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738B6C7" w14:textId="77777777" w:rsidR="00B01B9C" w:rsidRDefault="00B01B9C" w:rsidP="00956B5A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</w:p>
    <w:p w14:paraId="7A929DA3" w14:textId="3713AB78" w:rsidR="00956B5A" w:rsidRPr="00CA239E" w:rsidRDefault="00B01B9C" w:rsidP="00CA239E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it-IT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>“</w:t>
      </w:r>
      <w:r w:rsidRPr="00CA239E"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it-IT"/>
          <w14:ligatures w14:val="none"/>
        </w:rPr>
        <w:t>L’o</w:t>
      </w:r>
      <w:r w:rsidR="00956B5A" w:rsidRPr="00956B5A"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it-IT"/>
          <w14:ligatures w14:val="none"/>
        </w:rPr>
        <w:t>biettivo della sinergia</w:t>
      </w:r>
      <w:r w:rsidR="00956B5A" w:rsidRPr="00956B5A"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– afferma il Presidente </w:t>
      </w:r>
      <w:r w:rsidRPr="00CA239E">
        <w:rPr>
          <w:rFonts w:ascii="inherit" w:eastAsia="Times New Roman" w:hAnsi="inherit" w:cs="Times New Roman"/>
          <w:b/>
          <w:bCs/>
          <w:kern w:val="0"/>
          <w:sz w:val="24"/>
          <w:szCs w:val="24"/>
          <w:lang w:eastAsia="it-IT"/>
          <w14:ligatures w14:val="none"/>
        </w:rPr>
        <w:t>Enrico Corsini</w:t>
      </w:r>
      <w:r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  <w:t xml:space="preserve"> - </w:t>
      </w:r>
      <w:r w:rsidR="00956B5A" w:rsidRPr="00956B5A"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it-IT"/>
          <w14:ligatures w14:val="none"/>
        </w:rPr>
        <w:t>è mettere in rete la capillare presenza dell’autentico Balsamico di Modena nel mondo per costruire un sistema virtuoso di promozione e tutela di queste tipicità modenesi nel mondo</w:t>
      </w:r>
      <w:r w:rsidRPr="00CA239E"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. </w:t>
      </w:r>
      <w:r w:rsidR="00CA239E" w:rsidRPr="00CA239E"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Questo è possibile anche grazie alle sinergie messe a punto con Regione Emilia-Romagna e il Ministero della Sovranità Alimentare e Forestale” </w:t>
      </w:r>
    </w:p>
    <w:p w14:paraId="06213EDD" w14:textId="77777777" w:rsidR="00B01B9C" w:rsidRPr="00956B5A" w:rsidRDefault="00B01B9C" w:rsidP="00956B5A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it-IT"/>
          <w14:ligatures w14:val="none"/>
        </w:rPr>
      </w:pPr>
    </w:p>
    <w:p w14:paraId="21D61F0A" w14:textId="77777777" w:rsidR="00CA239E" w:rsidRPr="00CA239E" w:rsidRDefault="00CA239E" w:rsidP="00956B5A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Non ultimo tra le azioni portate avanti dal Consorzio è </w:t>
      </w:r>
      <w:r w:rsidR="00956B5A" w:rsidRPr="00956B5A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il Distretto del Cibo</w:t>
      </w:r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</w:t>
      </w:r>
      <w:r w:rsidR="00956B5A" w:rsidRPr="00956B5A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un’occasione in più per lo sviluppo della filiera e per il marketing territoriale</w:t>
      </w:r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, implementando sempre di più </w:t>
      </w:r>
      <w:proofErr w:type="gramStart"/>
      <w:r w:rsidRPr="00CA239E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una </w:t>
      </w:r>
      <w:r w:rsidR="00956B5A" w:rsidRPr="00956B5A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</w:t>
      </w:r>
      <w:r w:rsidR="00956B5A" w:rsidRPr="00956B5A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lastRenderedPageBreak/>
        <w:t>strategia</w:t>
      </w:r>
      <w:proofErr w:type="gramEnd"/>
      <w:r w:rsidR="00956B5A" w:rsidRPr="00956B5A">
        <w:rPr>
          <w:rFonts w:ascii="inherit" w:eastAsia="Times New Roman" w:hAnsi="inherit" w:cs="Times New Roman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 xml:space="preserve"> di divulgazione internazionale sul web e sui social su cui il Consorzio fa affidamento per aumentare la reputazione in termini di esclusività ed eccellenza. </w:t>
      </w:r>
    </w:p>
    <w:p w14:paraId="568FAB02" w14:textId="77777777" w:rsidR="00CA239E" w:rsidRDefault="00CA239E" w:rsidP="00956B5A">
      <w:pPr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417ABA9F" w14:textId="77777777" w:rsidR="002F374F" w:rsidRDefault="002F374F"/>
    <w:sectPr w:rsidR="002F374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7146" w14:textId="77777777" w:rsidR="00705BF8" w:rsidRDefault="00705BF8" w:rsidP="008A7BB9">
      <w:pPr>
        <w:spacing w:after="0" w:line="240" w:lineRule="auto"/>
      </w:pPr>
      <w:r>
        <w:separator/>
      </w:r>
    </w:p>
  </w:endnote>
  <w:endnote w:type="continuationSeparator" w:id="0">
    <w:p w14:paraId="1D84890B" w14:textId="77777777" w:rsidR="00705BF8" w:rsidRDefault="00705BF8" w:rsidP="008A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016A" w14:textId="77777777" w:rsidR="00705BF8" w:rsidRDefault="00705BF8" w:rsidP="008A7BB9">
      <w:pPr>
        <w:spacing w:after="0" w:line="240" w:lineRule="auto"/>
      </w:pPr>
      <w:r>
        <w:separator/>
      </w:r>
    </w:p>
  </w:footnote>
  <w:footnote w:type="continuationSeparator" w:id="0">
    <w:p w14:paraId="55F29C4D" w14:textId="77777777" w:rsidR="00705BF8" w:rsidRDefault="00705BF8" w:rsidP="008A7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C6D" w14:textId="56AD92A0" w:rsidR="008A7BB9" w:rsidRDefault="008A7BB9" w:rsidP="008A7BB9">
    <w:pPr>
      <w:pStyle w:val="Intestazione"/>
      <w:jc w:val="center"/>
    </w:pPr>
    <w:r>
      <w:rPr>
        <w:noProof/>
      </w:rPr>
      <w:drawing>
        <wp:inline distT="0" distB="0" distL="0" distR="0" wp14:anchorId="5BDEF0D8" wp14:editId="40504566">
          <wp:extent cx="1208961" cy="1710709"/>
          <wp:effectExtent l="0" t="0" r="0" b="3810"/>
          <wp:docPr id="15681687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168792" name="Immagine 1568168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432" cy="1749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9C5"/>
    <w:multiLevelType w:val="multilevel"/>
    <w:tmpl w:val="0872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734B2"/>
    <w:multiLevelType w:val="multilevel"/>
    <w:tmpl w:val="9C30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CE10A6"/>
    <w:multiLevelType w:val="multilevel"/>
    <w:tmpl w:val="BD4E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203E3"/>
    <w:multiLevelType w:val="multilevel"/>
    <w:tmpl w:val="B45C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081224">
    <w:abstractNumId w:val="1"/>
  </w:num>
  <w:num w:numId="2" w16cid:durableId="11301946">
    <w:abstractNumId w:val="2"/>
  </w:num>
  <w:num w:numId="3" w16cid:durableId="775368793">
    <w:abstractNumId w:val="3"/>
  </w:num>
  <w:num w:numId="4" w16cid:durableId="1893300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22"/>
    <w:rsid w:val="002F374F"/>
    <w:rsid w:val="00563522"/>
    <w:rsid w:val="006D7527"/>
    <w:rsid w:val="00705BF8"/>
    <w:rsid w:val="00833DF0"/>
    <w:rsid w:val="008A7BB9"/>
    <w:rsid w:val="00956B5A"/>
    <w:rsid w:val="009F53C0"/>
    <w:rsid w:val="00B01B9C"/>
    <w:rsid w:val="00CA239E"/>
    <w:rsid w:val="00F0631D"/>
    <w:rsid w:val="00F3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5F61"/>
  <w15:chartTrackingRefBased/>
  <w15:docId w15:val="{15D59962-0753-4928-9CDC-5598E340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A7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BB9"/>
  </w:style>
  <w:style w:type="paragraph" w:styleId="Pidipagina">
    <w:name w:val="footer"/>
    <w:basedOn w:val="Normale"/>
    <w:link w:val="PidipaginaCarattere"/>
    <w:uiPriority w:val="99"/>
    <w:unhideWhenUsed/>
    <w:rsid w:val="008A7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068">
              <w:marLeft w:val="0"/>
              <w:marRight w:val="0"/>
              <w:marTop w:val="0"/>
              <w:marBottom w:val="0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3320">
              <w:marLeft w:val="0"/>
              <w:marRight w:val="0"/>
              <w:marTop w:val="0"/>
              <w:marBottom w:val="0"/>
              <w:divBdr>
                <w:top w:val="dashed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0041">
                  <w:marLeft w:val="0"/>
                  <w:marRight w:val="0"/>
                  <w:marTop w:val="0"/>
                  <w:marBottom w:val="0"/>
                  <w:divBdr>
                    <w:top w:val="dashed" w:sz="6" w:space="0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9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34638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01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3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  <w:div w:id="387999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5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lsamicotradizionale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2</cp:revision>
  <dcterms:created xsi:type="dcterms:W3CDTF">2024-12-30T09:34:00Z</dcterms:created>
  <dcterms:modified xsi:type="dcterms:W3CDTF">2024-12-30T09:34:00Z</dcterms:modified>
</cp:coreProperties>
</file>